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 xml:space="preserve"> Choosing the Best Personal Finance Management App</w:t>
      </w:r>
    </w:p>
    <w:p w:rsidR="00A155D9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11/4/2025 8:51:11 PM</w:t>
      </w:r>
    </w:p>
    <w:p w:rsidR="0011313F" w:rsidP="00DB30CF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TOPSIS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as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one of MCDM methods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considers both </w:t>
      </w:r>
      <w:r w:rsidRPr="0011313F" w:rsidR="00D45589"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of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each alternative from the positive ideal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each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11313F" w:rsidR="00D45589">
        <w:rPr>
          <w:rFonts w:asciiTheme="majorBidi" w:hAnsiTheme="majorBidi" w:cstheme="majorBidi"/>
          <w:sz w:val="24"/>
          <w:szCs w:val="24"/>
          <w:lang w:bidi="fa-IR"/>
        </w:rPr>
        <w:t xml:space="preserve">from </w:t>
      </w:r>
      <w:r w:rsidR="00D45589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negative ideal point. In other words, </w:t>
      </w:r>
      <w:r w:rsidRPr="00DB30CF" w:rsidR="00DB30CF">
        <w:rPr>
          <w:rFonts w:asciiTheme="majorBidi" w:hAnsiTheme="majorBidi" w:cstheme="majorBidi"/>
          <w:sz w:val="24"/>
          <w:szCs w:val="24"/>
          <w:lang w:bidi="fa-IR"/>
        </w:rPr>
        <w:t>the best alternative should have the shortest distance from the positive ideal solution (PIS) and the longest distance from the negative ideal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C044F9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 xml:space="preserve">In this study there are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5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criteria and 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4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>alternative</w:t>
      </w:r>
      <w:r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11313F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A155D9">
        <w:rPr>
          <w:rFonts w:asciiTheme="majorBidi" w:hAnsiTheme="majorBidi" w:cstheme="majorBidi"/>
          <w:sz w:val="24"/>
          <w:szCs w:val="24"/>
          <w:lang w:bidi="fa-IR"/>
        </w:rPr>
        <w:t>that are ranked based on TOPSIS method. The following table describes the criteria</w:t>
      </w:r>
    </w:p>
    <w:p w:rsidR="00A155D9" w:rsidP="00CB61BF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B61BF">
        <w:rPr>
          <w:rFonts w:asciiTheme="majorBidi" w:hAnsiTheme="majorBidi" w:cstheme="majorBidi"/>
          <w:b/>
          <w:bCs/>
          <w:lang w:bidi="fa-IR"/>
        </w:rPr>
        <w:t>Characteristics of Criteria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88"/>
        <w:gridCol w:w="5722"/>
        <w:gridCol w:w="1256"/>
        <w:gridCol w:w="167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name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type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Data security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Usability and user interface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Reporting features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Subscription cost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-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 w:val="0"/>
                <w:lang w:bidi="fa-IR"/>
              </w:rPr>
              <w:t>Compatibility with other apps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+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 w:hint="cs"/>
                <w:noProof/>
                <w:rtl/>
                <w:lang w:bidi="fa-IR"/>
              </w:rPr>
            </w:pPr>
            <w:r>
              <w:rPr>
                <w:rFonts w:cs="B Nazanin" w:hint="cs"/>
                <w:noProof/>
                <w:rtl/>
                <w:lang w:bidi="fa-IR"/>
              </w:rPr>
              <w:t>0.1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33297C" w:rsidRPr="0033297C" w:rsidP="0033297C">
      <w:pPr>
        <w:rPr>
          <w:rFonts w:asciiTheme="majorBidi" w:hAnsiTheme="majorBidi" w:cstheme="majorBidi"/>
          <w:sz w:val="24"/>
          <w:szCs w:val="24"/>
          <w:lang w:bidi="fa-IR"/>
        </w:rPr>
      </w:pP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hAnsiTheme="majorBidi" w:cstheme="majorBidi"/>
          <w:sz w:val="24"/>
          <w:szCs w:val="24"/>
          <w:lang w:bidi="fa-IR"/>
        </w:rPr>
        <w:t>the</w:t>
      </w:r>
      <w:r w:rsidRPr="0033297C">
        <w:rPr>
          <w:rFonts w:asciiTheme="majorBidi" w:hAnsiTheme="majorBidi" w:cstheme="majorBidi"/>
          <w:sz w:val="24"/>
          <w:szCs w:val="24"/>
          <w:lang w:bidi="fa-IR"/>
        </w:rPr>
        <w:t xml:space="preserve"> decision matrix.</w:t>
      </w:r>
    </w:p>
    <w:p w:rsidR="0033297C" w:rsidP="00A155D9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Decision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lang w:bidi="fa-IR"/>
        </w:rPr>
      </w:pPr>
    </w:p>
    <w:p w:rsidR="00D5369D" w:rsidP="00D5369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:rsidR="00D5369D" w:rsidRPr="007D2BC5" w:rsidP="00D5369D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fa-IR"/>
        </w:rPr>
        <w:t xml:space="preserve"> </w:t>
      </w:r>
      <w:r w:rsidRPr="007D2BC5">
        <w:rPr>
          <w:rFonts w:asciiTheme="majorBidi" w:hAnsiTheme="majorBidi" w:cstheme="majorBidi"/>
          <w:b/>
          <w:bCs/>
          <w:sz w:val="28"/>
          <w:szCs w:val="28"/>
          <w:lang w:bidi="fa-IR"/>
        </w:rPr>
        <w:t>The Steps of the TOPSIS Method</w:t>
      </w:r>
      <w:r w:rsidRPr="007D2BC5">
        <w:rPr>
          <w:rFonts w:asciiTheme="majorBidi" w:hAnsiTheme="majorBidi" w:cstheme="majorBidi"/>
          <w:sz w:val="28"/>
          <w:szCs w:val="28"/>
          <w:lang w:bidi="fa-IR"/>
        </w:rPr>
        <w:t>:</w:t>
      </w:r>
    </w:p>
    <w:p w:rsidR="000D7A2A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B8111D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F144A8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1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Normalize the decision-matrix.</w:t>
      </w:r>
    </w:p>
    <w:p w:rsidR="00F144A8" w:rsidP="00B25CBC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T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 xml:space="preserve">he following formula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can be used to </w:t>
      </w:r>
      <w:r w:rsidRPr="00B25CBC">
        <w:rPr>
          <w:rFonts w:asciiTheme="majorBidi" w:hAnsiTheme="majorBidi" w:cstheme="majorBidi"/>
          <w:sz w:val="24"/>
          <w:szCs w:val="24"/>
          <w:lang w:bidi="fa-IR"/>
        </w:rPr>
        <w:t>normalize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C31CBE" w:rsidRPr="004937B2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x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ij</m:t>
                  </m:r>
                </m:sub>
              </m:sSub>
            </m:num>
            <m:den>
              <m:rad>
                <m:radPr>
                  <m:degHide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radPr>
                <m:deg/>
                <m:e>
                  <m:nary>
                    <m:naryPr>
                      <m:chr m:val="∑"/>
                      <m:limLoc m:val="undOvr"/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naryPr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i=1</m:t>
                      </m:r>
                    </m:sub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m</m:t>
                      </m:r>
                    </m:sup>
                    <m:e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2</m:t>
                          </m:r>
                        </m:sup>
                      </m:sSubSup>
                    </m:e>
                  </m:nary>
                </m:e>
              </m:rad>
            </m:den>
          </m:f>
          <m:r>
            <w:rPr>
              <w:rFonts w:ascii="Cambria Math" w:hAnsi="Cambria Math" w:cs="B Nazanin"/>
              <w:lang w:bidi="fa-IR"/>
            </w:rPr>
            <m:t xml:space="preserve">      i=1,…, m   ;j=1, …  , n</m:t>
          </m:r>
        </m:oMath>
      </m:oMathPara>
    </w:p>
    <w:p w:rsidR="001618C4" w:rsidRPr="001618C4" w:rsidP="001618C4">
      <w:pPr>
        <w:rPr>
          <w:rFonts w:asciiTheme="majorBidi" w:hAnsiTheme="majorBidi" w:cstheme="majorBidi"/>
          <w:sz w:val="24"/>
          <w:szCs w:val="24"/>
          <w:lang w:bidi="fa-IR"/>
        </w:rPr>
      </w:pPr>
      <w:r w:rsidRPr="001618C4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1618C4">
        <w:rPr>
          <w:rFonts w:asciiTheme="majorBidi" w:hAnsiTheme="majorBidi" w:cstheme="majorBidi"/>
          <w:sz w:val="24"/>
          <w:szCs w:val="24"/>
          <w:lang w:bidi="fa-IR"/>
        </w:rPr>
        <w:t>table shows the normalized matrix.</w:t>
      </w:r>
    </w:p>
    <w:p w:rsidR="001618C4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>The 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0.615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0.808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0.544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0.577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0.739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0.115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0.408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0.272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0.346</w:t>
            </w:r>
          </w:p>
        </w:tc>
        <w:tc>
          <w:tcPr>
            <w:shd w:val="clear" w:color="auto" w:fill="FFFFFF"/>
          </w:tcPr>
          <w:p w:rsidP="00C044F9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0.77</w:t>
            </w:r>
          </w:p>
        </w:tc>
      </w:tr>
    </w:tbl>
    <w:p w:rsidR="00C044F9" w:rsidRPr="00C044F9" w:rsidP="00C044F9">
      <w:pPr>
        <w:bidi/>
        <w:jc w:val="center"/>
        <w:rPr>
          <w:rFonts w:cs="B Nazanin"/>
          <w:sz w:val="24"/>
          <w:szCs w:val="24"/>
          <w:lang w:bidi="fa-IR"/>
        </w:rPr>
      </w:pPr>
    </w:p>
    <w:p w:rsid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4E5932" w:rsidRPr="00A155D9" w:rsidP="00153062">
      <w:pPr>
        <w:jc w:val="both"/>
        <w:rPr>
          <w:rFonts w:asciiTheme="majorBidi" w:hAnsiTheme="majorBidi" w:cstheme="majorBidi"/>
          <w:b/>
          <w:bCs/>
          <w:sz w:val="24"/>
          <w:szCs w:val="24"/>
          <w:rtl/>
          <w:lang w:bidi="fa-IR"/>
        </w:rPr>
      </w:pPr>
      <w:r w:rsidRPr="004E5932">
        <w:rPr>
          <w:rFonts w:asciiTheme="majorBidi" w:hAnsiTheme="majorBidi" w:cstheme="majorBidi"/>
          <w:b/>
          <w:bCs/>
          <w:sz w:val="24"/>
          <w:szCs w:val="24"/>
          <w:lang w:bidi="fa-IR"/>
        </w:rPr>
        <w:t>STEP</w:t>
      </w:r>
      <w:r w:rsidR="00510ECA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</w:t>
      </w:r>
      <w:r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2</w:t>
      </w:r>
      <w:r w:rsidRPr="00A155D9">
        <w:rPr>
          <w:rFonts w:asciiTheme="majorBidi" w:hAnsiTheme="majorBidi" w:cstheme="majorBidi"/>
          <w:b/>
          <w:bCs/>
          <w:sz w:val="24"/>
          <w:szCs w:val="24"/>
          <w:lang w:bidi="fa-IR"/>
        </w:rPr>
        <w:t>: Calculate the weighted normalized decision matrix.</w:t>
      </w:r>
    </w:p>
    <w:p w:rsidR="00C31CBE" w:rsidRPr="001C6890" w:rsidP="001C6890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According to t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he following</w:t>
      </w:r>
      <w:r w:rsidRPr="001C6890"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formula</w:t>
      </w:r>
      <w:r>
        <w:rPr>
          <w:rFonts w:asciiTheme="majorBidi" w:hAnsiTheme="majorBidi" w:cstheme="majorBidi"/>
          <w:sz w:val="24"/>
          <w:szCs w:val="24"/>
          <w:lang w:bidi="fa-IR"/>
        </w:rPr>
        <w:t>,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normalized matrix is multiplied by the weight of the criteria.</w:t>
      </w:r>
    </w:p>
    <w:p w:rsidR="00C31CBE" w:rsidRPr="00C90F5E" w:rsidP="00C90F5E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lang w:bidi="fa-I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w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</m:sSub>
          <m:sSub>
            <m:sSub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Pr>
            <m:e>
              <m:r>
                <w:rPr>
                  <w:rFonts w:ascii="Cambria Math" w:hAnsi="Cambria Math" w:cs="B Nazanin"/>
                  <w:lang w:bidi="fa-IR"/>
                </w:rPr>
                <m:t>r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ij</m:t>
              </m:r>
            </m:sub>
          </m:sSub>
          <m:d>
            <m:d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r>
                <w:rPr>
                  <w:rFonts w:ascii="Cambria Math" w:hAnsi="Cambria Math" w:cs="B Nazanin"/>
                  <w:lang w:bidi="fa-IR"/>
                </w:rPr>
                <m:t>x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     i=1,…, m   ;j=1, …  , n</m:t>
          </m:r>
        </m:oMath>
      </m:oMathPara>
    </w:p>
    <w:p w:rsidR="001C6890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1C6890">
        <w:rPr>
          <w:rFonts w:asciiTheme="majorBidi" w:hAnsiTheme="majorBidi" w:cstheme="majorBidi"/>
          <w:sz w:val="24"/>
          <w:szCs w:val="24"/>
          <w:lang w:bidi="fa-IR"/>
        </w:rPr>
        <w:t>The following table shows</w:t>
      </w:r>
      <w:r w:rsidRPr="001C6890">
        <w:rPr>
          <w:rFonts w:asciiTheme="majorBidi" w:hAnsiTheme="majorBidi" w:cstheme="majorBidi"/>
          <w:sz w:val="24"/>
          <w:szCs w:val="24"/>
        </w:rPr>
        <w:t xml:space="preserve"> </w:t>
      </w:r>
      <w:r w:rsidRPr="001C6890">
        <w:rPr>
          <w:rFonts w:asciiTheme="majorBidi" w:hAnsiTheme="majorBidi" w:cstheme="majorBidi"/>
          <w:sz w:val="24"/>
          <w:szCs w:val="24"/>
          <w:lang w:bidi="fa-IR"/>
        </w:rPr>
        <w:t>the weighted normalized decision matrix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A155D9" w:rsidP="00A155D9">
      <w:pPr>
        <w:ind w:left="720" w:hanging="720"/>
        <w:jc w:val="center"/>
        <w:rPr>
          <w:rFonts w:asciiTheme="majorBidi" w:hAnsiTheme="majorBidi" w:cstheme="majorBidi"/>
          <w:b/>
          <w:bCs/>
          <w:lang w:bidi="fa-IR"/>
        </w:rPr>
      </w:pPr>
      <w:r w:rsidRPr="00A155D9">
        <w:rPr>
          <w:rFonts w:asciiTheme="majorBidi" w:hAnsiTheme="majorBidi" w:cstheme="majorBidi"/>
          <w:b/>
          <w:bCs/>
          <w:lang w:bidi="fa-IR"/>
        </w:rPr>
        <w:t xml:space="preserve">The </w:t>
      </w:r>
      <w:r>
        <w:rPr>
          <w:rFonts w:asciiTheme="majorBidi" w:hAnsiTheme="majorBidi" w:cstheme="majorBidi"/>
          <w:b/>
          <w:bCs/>
          <w:lang w:bidi="fa-IR"/>
        </w:rPr>
        <w:t xml:space="preserve">weighted </w:t>
      </w:r>
      <w:r w:rsidRPr="00A155D9">
        <w:rPr>
          <w:rFonts w:asciiTheme="majorBidi" w:hAnsiTheme="majorBidi" w:cstheme="majorBidi"/>
          <w:b/>
          <w:bCs/>
          <w:lang w:bidi="fa-IR"/>
        </w:rPr>
        <w:t>normalized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37"/>
        <w:gridCol w:w="1151"/>
        <w:gridCol w:w="2191"/>
        <w:gridCol w:w="1559"/>
        <w:gridCol w:w="1441"/>
        <w:gridCol w:w="23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0.163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0.122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0.046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0.139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0.082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0.049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0.077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lang w:bidi="fa-IR"/>
        </w:rPr>
      </w:pPr>
    </w:p>
    <w:p w:rsidR="00A155D9" w:rsidP="001C6890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1C6890" w:rsidRPr="006026D6" w:rsidP="001C6890">
      <w:pPr>
        <w:jc w:val="both"/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STEP </w:t>
      </w:r>
      <w:r w:rsidRPr="00153062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3</w:t>
      </w:r>
      <w:r w:rsidRPr="006026D6" w:rsidR="00153062">
        <w:rPr>
          <w:rFonts w:asciiTheme="majorBidi" w:hAnsiTheme="majorBidi" w:cstheme="majorBidi"/>
          <w:b/>
          <w:bCs/>
          <w:sz w:val="24"/>
          <w:szCs w:val="24"/>
          <w:lang w:bidi="fa-IR"/>
        </w:rPr>
        <w:t>: Determine the positive ideal and negative ideal solutions.</w:t>
      </w:r>
    </w:p>
    <w:p w:rsidR="00125622" w:rsidRPr="001C6890" w:rsidP="00661B19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aim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of the TOPSIS method is to calculate 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degree </w:t>
      </w:r>
      <w:r w:rsidR="00A54353"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125622" w:rsidR="00A54353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each alternative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from positive and negative ideals. Therefore, 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 w:rsidR="00DF5470"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661B19" w:rsidR="00661B19">
        <w:rPr>
          <w:rFonts w:asciiTheme="majorBidi" w:hAnsiTheme="majorBidi" w:cstheme="majorBidi"/>
          <w:sz w:val="24"/>
          <w:szCs w:val="24"/>
          <w:lang w:bidi="fa-IR"/>
        </w:rPr>
        <w:t>the positive and negative ideal solutions</w:t>
      </w:r>
      <w:r w:rsidR="00661B19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125622">
        <w:rPr>
          <w:rFonts w:asciiTheme="majorBidi" w:hAnsiTheme="majorBidi" w:cstheme="majorBidi"/>
          <w:sz w:val="24"/>
          <w:szCs w:val="24"/>
          <w:lang w:bidi="fa-IR"/>
        </w:rPr>
        <w:t>are determined according to the following formulas.</w:t>
      </w:r>
    </w:p>
    <w:p w:rsidR="00C31CBE" w:rsidRPr="001C6890" w:rsidP="00C31CB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</w:p>
    <w:p w:rsidR="00C33223" w:rsidRPr="00C33223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+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</m:t>
          </m:r>
          <m:d>
            <m:d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1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>,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2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eastAsiaTheme="minorEastAsia" w:cs="B Nazanin"/>
                  <w:lang w:bidi="fa-IR"/>
                </w:rPr>
                <m:t xml:space="preserve">, …, </m:t>
              </m:r>
              <m:sSubSup>
                <m:sSubSupPr>
                  <m:ctrlPr>
                    <w:rPr>
                      <w:rFonts w:ascii="Cambria Math" w:hAnsi="Cambria Math" w:eastAsiaTheme="minorEastAsia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v</m:t>
                  </m:r>
                </m:e>
                <m:sub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n</m:t>
                  </m:r>
                </m:sub>
                <m:sup>
                  <m:r>
                    <w:rPr>
                      <w:rFonts w:ascii="Cambria Math" w:hAnsi="Cambria Math" w:eastAsiaTheme="minorEastAsia" w:cs="B Nazanin"/>
                      <w:lang w:bidi="fa-IR"/>
                    </w:rPr>
                    <m:t>+</m:t>
                  </m:r>
                </m:sup>
              </m:sSubSup>
            </m:e>
          </m:d>
        </m:oMath>
      </m:oMathPara>
    </w:p>
    <w:p w:rsidR="00C33223" w:rsidRPr="00661B19" w:rsidP="00C33223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A</m:t>
              </m:r>
            </m:e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p>
          <m:r>
            <w:rPr>
              <w:rFonts w:ascii="Cambria Math" w:hAnsi="Cambria Math" w:eastAsiaTheme="minorEastAsia" w:cs="B Nazanin"/>
              <w:lang w:bidi="fa-IR"/>
            </w:rPr>
            <m:t>=(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1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,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2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 xml:space="preserve">, …, </m:t>
          </m:r>
          <m:sSubSup>
            <m:sSubSupPr>
              <m:ctrlPr>
                <w:rPr>
                  <w:rFonts w:ascii="Cambria Math" w:hAnsi="Cambria Math" w:eastAsiaTheme="minorEastAsia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eastAsiaTheme="minorEastAsia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eastAsiaTheme="minorEastAsia" w:cs="B Nazanin"/>
                  <w:lang w:bidi="fa-IR"/>
                </w:rPr>
                <m:t>n</m:t>
              </m:r>
            </m:sub>
            <m:sup>
              <m:r>
                <w:rPr>
                  <w:rFonts w:ascii="Cambria Math" w:hAnsi="Cambria Math" w:eastAsiaTheme="minorEastAsia" w:cs="B Nazanin"/>
                  <w:lang w:bidi="fa-IR"/>
                </w:rPr>
                <m:t>-+</m:t>
              </m:r>
            </m:sup>
          </m:sSubSup>
          <m:r>
            <w:rPr>
              <w:rFonts w:ascii="Cambria Math" w:hAnsi="Cambria Math" w:eastAsiaTheme="minorEastAsia" w:cs="B Nazanin"/>
              <w:lang w:bidi="fa-IR"/>
            </w:rPr>
            <m:t>)</m:t>
          </m:r>
        </m:oMath>
      </m:oMathPara>
    </w:p>
    <w:p w:rsidR="00661B19" w:rsidRPr="00661B19" w:rsidP="00C33223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661B19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So that </w:t>
      </w:r>
    </w:p>
    <w:p w:rsidR="00F57A05" w:rsidRPr="00C33223" w:rsidP="002D4C6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min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C33223" w:rsidRPr="00C33223" w:rsidP="00C33223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i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v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j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w:rPr>
              <w:rFonts w:ascii="Cambria Math" w:hAnsi="Cambria Math" w:cs="B Nazanin"/>
              <w:lang w:bidi="fa-IR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B Nazanin"/>
                  <w:i/>
                  <w:lang w:bidi="fa-IR"/>
                </w:rPr>
              </m:ctrlPr>
            </m:dPr>
            <m:e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 xml:space="preserve">min 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1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 xml:space="preserve">) , </m:t>
              </m:r>
              <m:d>
                <m:dPr>
                  <m:endChr m:val="|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dPr>
                <m:e>
                  <m:r>
                    <w:rPr>
                      <w:rFonts w:ascii="Cambria Math" w:hAnsi="Cambria Math" w:cs="B Nazanin"/>
                      <w:lang w:bidi="fa-IR"/>
                    </w:rPr>
                    <m:t>max</m:t>
                  </m:r>
                  <m:sSub>
                    <m:sSub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 xml:space="preserve"> v</m:t>
                      </m:r>
                    </m:e>
                    <m:sub>
                      <m:r>
                        <w:rPr>
                          <w:rFonts w:ascii="Cambria Math" w:hAnsi="Cambria Math" w:cs="B Nazanin"/>
                          <w:lang w:bidi="fa-IR"/>
                        </w:rPr>
                        <m:t>ij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d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x</m:t>
                      </m:r>
                    </m:e>
                  </m:d>
                </m:e>
              </m:d>
              <m:r>
                <w:rPr>
                  <w:rFonts w:ascii="Cambria Math" w:hAnsi="Cambria Math" w:cs="B Nazanin"/>
                  <w:lang w:bidi="fa-IR"/>
                </w:rPr>
                <m:t xml:space="preserve"> jϵ</m:t>
              </m:r>
              <m:sSub>
                <m:sSub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Pr>
                <m:e>
                  <m:r>
                    <w:rPr>
                      <w:rFonts w:ascii="Cambria Math" w:hAnsi="Cambria Math" w:cs="B Nazanin"/>
                      <w:lang w:bidi="fa-IR"/>
                    </w:rPr>
                    <m:t>j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2</m:t>
                  </m:r>
                </m:sub>
              </m:sSub>
              <m:r>
                <w:rPr>
                  <w:rFonts w:ascii="Cambria Math" w:hAnsi="Cambria Math" w:cs="B Nazanin"/>
                  <w:lang w:bidi="fa-IR"/>
                </w:rPr>
                <m:t>)</m:t>
              </m:r>
            </m:e>
          </m:d>
          <m:r>
            <w:rPr>
              <w:rFonts w:ascii="Cambria Math" w:hAnsi="Cambria Math" w:cs="B Nazanin"/>
              <w:lang w:bidi="fa-IR"/>
            </w:rPr>
            <m:t xml:space="preserve">  i=1,…, m</m:t>
          </m:r>
        </m:oMath>
      </m:oMathPara>
    </w:p>
    <w:p w:rsidR="00E30DE5" w:rsidP="00E30DE5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w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>here j1 and j2 denote the negative and positive criteria, respectively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.</w:t>
      </w:r>
    </w:p>
    <w:p w:rsidR="00E30DE5" w:rsidRPr="00E30DE5" w:rsidP="00E30DE5">
      <w:pPr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following table shows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both</w:t>
      </w:r>
      <w:r w:rsidRPr="00E30DE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positive and negative ideal values.</w:t>
      </w:r>
    </w:p>
    <w:p w:rsidR="00E30DE5" w:rsidP="00510ECA">
      <w:pPr>
        <w:jc w:val="center"/>
        <w:rPr>
          <w:rFonts w:asciiTheme="majorBidi" w:eastAsiaTheme="minorEastAsia" w:hAnsiTheme="majorBidi" w:cstheme="majorBidi"/>
          <w:b/>
          <w:bCs/>
          <w:lang w:bidi="fa-IR"/>
        </w:rPr>
      </w:pPr>
      <w:r w:rsidRPr="00510ECA">
        <w:rPr>
          <w:rFonts w:asciiTheme="majorBidi" w:eastAsiaTheme="minorEastAsia" w:hAnsiTheme="majorBidi" w:cstheme="majorBidi"/>
          <w:b/>
          <w:bCs/>
          <w:lang w:bidi="fa-IR"/>
        </w:rPr>
        <w:t>The positive and negative ideal values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4641"/>
        <w:gridCol w:w="2274"/>
        <w:gridCol w:w="242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Positive ideal</w:t>
            </w:r>
          </w:p>
        </w:tc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Data security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0.204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0.082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Usability and user interface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0.058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Reporting features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0.148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0.025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Subscription cost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0.035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0.242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Compatibility with other apps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0.077</w:t>
            </w:r>
          </w:p>
        </w:tc>
        <w:tc>
          <w:tcPr>
            <w:shd w:val="clear" w:color="auto" w:fill="FFFFFF"/>
          </w:tcPr>
          <w:p w:rsidP="0026249C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0.019</w:t>
            </w:r>
          </w:p>
        </w:tc>
      </w:tr>
    </w:tbl>
    <w:p w:rsidR="0026249C" w:rsidRPr="0026249C" w:rsidP="0026249C">
      <w:pPr>
        <w:bidi/>
        <w:jc w:val="center"/>
        <w:rPr>
          <w:rFonts w:cs="B Nazanin"/>
          <w:sz w:val="24"/>
          <w:szCs w:val="24"/>
          <w:lang w:bidi="fa-IR"/>
        </w:rPr>
      </w:pPr>
    </w:p>
    <w:p w:rsidR="00510ECA" w:rsidP="00EF3BB5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</w:p>
    <w:p w:rsidR="00E30DE5" w:rsidRPr="00C04C0D" w:rsidP="00C04C0D">
      <w:pPr>
        <w:jc w:val="both"/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STEP4</w:t>
      </w:r>
      <w:r w:rsidRP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 xml:space="preserve">: distance from the positive and negative ideal </w:t>
      </w:r>
      <w:r w:rsidRPr="00C04C0D" w:rsidR="00C04C0D">
        <w:rPr>
          <w:rFonts w:asciiTheme="majorBidi" w:eastAsiaTheme="minorEastAsia" w:hAnsiTheme="majorBidi" w:cstheme="majorBidi"/>
          <w:b/>
          <w:bCs/>
          <w:sz w:val="24"/>
          <w:szCs w:val="24"/>
          <w:lang w:bidi="fa-IR"/>
        </w:rPr>
        <w:t>solutions</w:t>
      </w:r>
    </w:p>
    <w:p w:rsidR="00EF3BB5" w:rsidP="00C04C0D">
      <w:pPr>
        <w:jc w:val="both"/>
        <w:rPr>
          <w:rFonts w:asciiTheme="majorBidi" w:eastAsiaTheme="minorEastAsia" w:hAnsiTheme="majorBidi" w:cstheme="majorBidi"/>
          <w:sz w:val="24"/>
          <w:szCs w:val="24"/>
          <w:lang w:bidi="fa-IR"/>
        </w:rPr>
      </w:pP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TOPSIS method rank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each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based on the </w:t>
      </w:r>
      <w:r w:rsidRPr="00B45C91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relative closeness degree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to the positive ideal </w:t>
      </w:r>
      <w:r w:rsidRPr="00EF3BB5"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and </w:t>
      </w:r>
      <w:r w:rsidR="00B45C91">
        <w:rPr>
          <w:rFonts w:asciiTheme="majorBidi" w:eastAsiaTheme="minorEastAsia" w:hAnsiTheme="majorBidi" w:cstheme="majorBidi"/>
          <w:sz w:val="24"/>
          <w:szCs w:val="24"/>
          <w:lang w:bidi="fa-IR"/>
        </w:rPr>
        <w:t>distance</w:t>
      </w:r>
      <w:r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from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the negative ideal. Therefore, 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in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this st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ep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, the calculation of the distance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s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between each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alternative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and the positive and negative</w:t>
      </w:r>
      <w:r w:rsidRPr="00F526CA" w:rsidR="00F526CA">
        <w:t xml:space="preserve"> 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>ideal</w:t>
      </w:r>
      <w:r w:rsidRPr="000C770D" w:rsidR="000C770D"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EF3BB5" w:rsidR="00C04C0D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 w:rsidR="00DB4CA8">
        <w:rPr>
          <w:rFonts w:asciiTheme="majorBidi" w:eastAsiaTheme="minorEastAsia" w:hAnsiTheme="majorBidi" w:cstheme="majorBidi"/>
          <w:sz w:val="24"/>
          <w:szCs w:val="24"/>
          <w:lang w:bidi="fa-IR"/>
        </w:rPr>
        <w:t>is</w:t>
      </w:r>
      <w:r w:rsidRPr="00F526CA"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obtained by using the</w:t>
      </w:r>
      <w:r w:rsidR="00F526CA">
        <w:rPr>
          <w:rFonts w:asciiTheme="majorBidi" w:eastAsiaTheme="minorEastAsia" w:hAnsiTheme="majorBidi" w:cstheme="majorBidi"/>
          <w:sz w:val="24"/>
          <w:szCs w:val="24"/>
          <w:lang w:bidi="fa-IR"/>
        </w:rPr>
        <w:t xml:space="preserve"> </w:t>
      </w:r>
      <w:r w:rsidRPr="00EF3BB5">
        <w:rPr>
          <w:rFonts w:asciiTheme="majorBidi" w:eastAsiaTheme="minorEastAsia" w:hAnsiTheme="majorBidi" w:cstheme="majorBidi"/>
          <w:sz w:val="24"/>
          <w:szCs w:val="24"/>
          <w:lang w:bidi="fa-IR"/>
        </w:rPr>
        <w:t>following formulas.</w:t>
      </w:r>
    </w:p>
    <w:p w:rsidR="007B6B97" w:rsidRPr="007B6B97" w:rsidP="007B6B97">
      <w:pPr>
        <w:jc w:val="both"/>
        <w:rPr>
          <w:rFonts w:eastAsiaTheme="minorEastAsia" w:cs="B Nazanin"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+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+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 w:cs="B Nazanin"/>
                  <w:lang w:bidi="fa-IR"/>
                </w:rPr>
              </m:ctrlPr>
            </m:sSubSupPr>
            <m:e>
              <m:r>
                <w:rPr>
                  <w:rFonts w:ascii="Cambria Math" w:hAnsi="Cambria Math" w:cs="B Nazanin"/>
                  <w:lang w:bidi="fa-IR"/>
                </w:rPr>
                <m:t>d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  <m:sup>
              <m:r>
                <w:rPr>
                  <w:rFonts w:ascii="Cambria Math" w:hAnsi="Cambria Math" w:cs="B Nazanin"/>
                  <w:lang w:bidi="fa-IR"/>
                </w:rPr>
                <m:t>-</m:t>
              </m:r>
            </m:sup>
          </m:sSubSup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rad>
            <m:radPr>
              <m:degHide/>
              <m:ctrlPr>
                <w:rPr>
                  <w:rFonts w:ascii="Cambria Math" w:hAnsi="Cambria Math" w:cs="B Nazanin"/>
                  <w:lang w:bidi="fa-IR"/>
                </w:rPr>
              </m:ctrlPr>
            </m:radPr>
            <m:deg/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naryPr>
                <m:sub>
                  <m:r>
                    <w:rPr>
                      <w:rFonts w:ascii="Cambria Math" w:hAnsi="Cambria Math" w:cs="B Nazanin"/>
                      <w:lang w:bidi="fa-IR"/>
                    </w:rPr>
                    <m:t>j=1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n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 w:cs="B Nazanin"/>
                          <w:i/>
                          <w:lang w:bidi="fa-IR"/>
                        </w:rPr>
                      </m:ctrlPr>
                    </m:sSupPr>
                    <m:e>
                      <m:r>
                        <w:rPr>
                          <w:rFonts w:ascii="Cambria Math" w:hAnsi="Cambria Math" w:cs="B Nazanin"/>
                          <w:lang w:bidi="fa-IR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ij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v</m:t>
                          </m:r>
                        </m:e>
                        <m:sub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-</m:t>
                          </m:r>
                        </m:sup>
                      </m:sSubSup>
                      <m:d>
                        <m:dPr>
                          <m:ctrlPr>
                            <w:rPr>
                              <w:rFonts w:ascii="Cambria Math" w:hAnsi="Cambria Math" w:cs="B Nazanin"/>
                              <w:i/>
                              <w:lang w:bidi="fa-IR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B Nazanin"/>
                              <w:lang w:bidi="fa-IR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 w:cs="B Nazanin"/>
                          <w:lang w:bidi="fa-IR"/>
                        </w:rPr>
                        <m:t>]</m:t>
                      </m:r>
                    </m:e>
                    <m:sup>
                      <m:r>
                        <w:rPr>
                          <w:rFonts w:ascii="Cambria Math" w:hAnsi="Cambria Math" w:cs="B Nazanin"/>
                          <w:lang w:bidi="fa-IR"/>
                        </w:rPr>
                        <m:t>2</m:t>
                      </m:r>
                    </m:sup>
                  </m:sSup>
                </m:e>
              </m:nary>
            </m:e>
          </m:rad>
          <m:r>
            <w:rPr>
              <w:rFonts w:ascii="Cambria Math" w:hAnsi="Cambria Math" w:cs="B Nazanin"/>
              <w:lang w:bidi="fa-IR"/>
            </w:rPr>
            <m:t xml:space="preserve">   ,   i=1, …, m</m:t>
          </m:r>
        </m:oMath>
      </m:oMathPara>
    </w:p>
    <w:p w:rsidR="009C3FCF" w:rsidRPr="009C3FCF" w:rsidP="00C04C0D">
      <w:pPr>
        <w:rPr>
          <w:rFonts w:asciiTheme="majorBidi" w:hAnsiTheme="majorBidi" w:cstheme="majorBidi"/>
          <w:sz w:val="24"/>
          <w:szCs w:val="24"/>
          <w:lang w:bidi="fa-IR"/>
        </w:rPr>
      </w:pPr>
      <w:r w:rsidRPr="009C3FCF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following 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table shows the distance </w:t>
      </w:r>
      <w:r>
        <w:rPr>
          <w:rFonts w:asciiTheme="majorBidi" w:hAnsiTheme="majorBidi" w:cstheme="majorBidi"/>
          <w:sz w:val="24"/>
          <w:szCs w:val="24"/>
          <w:lang w:bidi="fa-IR"/>
        </w:rPr>
        <w:t>to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 xml:space="preserve"> the positive and negative ideal</w:t>
      </w:r>
      <w:r w:rsidRPr="00C04C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C04C0D" w:rsidR="00C04C0D">
        <w:rPr>
          <w:rFonts w:asciiTheme="majorBidi" w:hAnsiTheme="majorBidi" w:cstheme="majorBidi"/>
          <w:sz w:val="24"/>
          <w:szCs w:val="24"/>
          <w:lang w:bidi="fa-IR"/>
        </w:rPr>
        <w:t>solutions</w:t>
      </w:r>
      <w:r w:rsidRPr="009C3FCF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P="00C04C0D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C04C0D">
        <w:rPr>
          <w:rFonts w:asciiTheme="majorBidi" w:hAnsiTheme="majorBidi" w:cstheme="majorBidi"/>
          <w:b/>
          <w:bCs/>
          <w:lang w:bidi="fa-IR"/>
        </w:rPr>
        <w:t>Distance to positive and negative</w:t>
      </w:r>
      <w:r w:rsidRPr="00C04C0D">
        <w:rPr>
          <w:b/>
          <w:bCs/>
          <w:sz w:val="20"/>
          <w:szCs w:val="20"/>
        </w:rPr>
        <w:t xml:space="preserve"> </w:t>
      </w:r>
      <w:r w:rsidRPr="00C04C0D">
        <w:rPr>
          <w:rFonts w:asciiTheme="majorBidi" w:hAnsiTheme="majorBidi" w:cstheme="majorBidi"/>
          <w:b/>
          <w:bCs/>
          <w:lang w:bidi="fa-IR"/>
        </w:rPr>
        <w:t>ideal</w:t>
      </w:r>
      <w:r w:rsidRPr="00C04C0D" w:rsidR="000C770D">
        <w:rPr>
          <w:b/>
          <w:bCs/>
          <w:sz w:val="20"/>
          <w:szCs w:val="20"/>
        </w:rPr>
        <w:t xml:space="preserve"> </w:t>
      </w:r>
      <w:r w:rsidRPr="00C04C0D" w:rsidR="000C770D">
        <w:rPr>
          <w:rFonts w:asciiTheme="majorBidi" w:hAnsiTheme="majorBidi" w:cstheme="majorBidi"/>
          <w:b/>
          <w:bCs/>
          <w:lang w:bidi="fa-IR"/>
        </w:rPr>
        <w:t>points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56"/>
        <w:gridCol w:w="3989"/>
        <w:gridCol w:w="4095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positive ideal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Distance to negative ideal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0.071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0.256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0.19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0.112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0.173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0.152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</w:p>
    <w:p w:rsidR="00337BAA" w:rsidRPr="00B66830" w:rsidP="009338C8">
      <w:pPr>
        <w:rPr>
          <w:rFonts w:asciiTheme="majorBidi" w:hAnsiTheme="majorBidi" w:cstheme="majorBidi"/>
          <w:b/>
          <w:bCs/>
          <w:sz w:val="24"/>
          <w:szCs w:val="24"/>
          <w:lang w:bidi="fa-IR"/>
        </w:rPr>
      </w:pPr>
      <w:r w:rsidRP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>STEP 5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: Calculate the relative closeness degree </w:t>
      </w:r>
      <w:r w:rsidRPr="00B66830" w:rsidR="009338C8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of alternatives </w:t>
      </w:r>
      <w:r w:rsidRPr="00B66830">
        <w:rPr>
          <w:rFonts w:asciiTheme="majorBidi" w:hAnsiTheme="majorBidi" w:cstheme="majorBidi"/>
          <w:b/>
          <w:bCs/>
          <w:sz w:val="24"/>
          <w:szCs w:val="24"/>
          <w:lang w:bidi="fa-IR"/>
        </w:rPr>
        <w:t>to the ideal</w:t>
      </w:r>
      <w:r w:rsidRPr="00B66830" w:rsidR="000C770D">
        <w:rPr>
          <w:rFonts w:asciiTheme="majorBidi" w:hAnsiTheme="majorBidi" w:cstheme="majorBidi"/>
          <w:b/>
          <w:bCs/>
          <w:sz w:val="24"/>
          <w:szCs w:val="24"/>
          <w:lang w:bidi="fa-IR"/>
        </w:rPr>
        <w:t xml:space="preserve"> solution</w:t>
      </w:r>
    </w:p>
    <w:p w:rsidR="009C3FCF" w:rsidRPr="009C3FCF" w:rsidP="000D494E">
      <w:pPr>
        <w:jc w:val="both"/>
        <w:rPr>
          <w:rFonts w:asciiTheme="majorBidi" w:hAnsiTheme="majorBidi" w:cstheme="majorBidi"/>
          <w:sz w:val="24"/>
          <w:szCs w:val="24"/>
          <w:rtl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In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this </w:t>
      </w:r>
      <w:r>
        <w:rPr>
          <w:rFonts w:asciiTheme="majorBidi" w:hAnsiTheme="majorBidi" w:cstheme="majorBidi"/>
          <w:sz w:val="24"/>
          <w:szCs w:val="24"/>
          <w:lang w:bidi="fa-IR"/>
        </w:rPr>
        <w:t>step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9338C8">
        <w:rPr>
          <w:rFonts w:asciiTheme="majorBidi" w:hAnsiTheme="majorBidi" w:cstheme="majorBidi"/>
          <w:sz w:val="24"/>
          <w:szCs w:val="24"/>
          <w:lang w:bidi="fa-IR"/>
        </w:rPr>
        <w:t xml:space="preserve">the relative closeness degree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of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each </w:t>
      </w:r>
      <w:r>
        <w:rPr>
          <w:rFonts w:asciiTheme="majorBidi" w:hAnsiTheme="majorBidi" w:cstheme="majorBidi"/>
          <w:sz w:val="24"/>
          <w:szCs w:val="24"/>
          <w:lang w:bidi="fa-IR"/>
        </w:rPr>
        <w:t>alternative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to the ideal solution is obtained by the following formula. 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If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the relative</w:t>
      </w:r>
      <w:r w:rsidRPr="00BF3C34" w:rsidR="000C770D">
        <w:rPr>
          <w:rFonts w:asciiTheme="majorBidi" w:hAnsiTheme="majorBidi" w:cstheme="majorBidi"/>
          <w:sz w:val="24"/>
          <w:szCs w:val="24"/>
          <w:lang w:bidi="fa-IR"/>
        </w:rPr>
        <w:t xml:space="preserve"> closeness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 xml:space="preserve">degree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>has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value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DB4CA8">
        <w:rPr>
          <w:rFonts w:asciiTheme="majorBidi" w:hAnsiTheme="majorBidi" w:cstheme="majorBidi"/>
          <w:sz w:val="24"/>
          <w:szCs w:val="24"/>
          <w:lang w:bidi="fa-IR"/>
        </w:rPr>
        <w:t>near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 xml:space="preserve"> to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 1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, 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>it mean</w:t>
      </w:r>
      <w:r w:rsidR="000D494E">
        <w:rPr>
          <w:rFonts w:asciiTheme="majorBidi" w:hAnsiTheme="majorBidi" w:cstheme="majorBidi"/>
          <w:sz w:val="24"/>
          <w:szCs w:val="24"/>
          <w:lang w:bidi="fa-IR"/>
        </w:rPr>
        <w:t>s</w:t>
      </w:r>
      <w:r w:rsidRPr="000D494E" w:rsidR="000D494E">
        <w:rPr>
          <w:rFonts w:asciiTheme="majorBidi" w:hAnsiTheme="majorBidi" w:cstheme="majorBidi"/>
          <w:sz w:val="24"/>
          <w:szCs w:val="24"/>
          <w:lang w:bidi="fa-IR"/>
        </w:rPr>
        <w:t xml:space="preserve"> that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 xml:space="preserve">the alternative </w:t>
      </w:r>
      <w:r w:rsidRPr="00337BAA" w:rsidR="000C770D">
        <w:rPr>
          <w:rFonts w:asciiTheme="majorBidi" w:hAnsiTheme="majorBidi" w:cstheme="majorBidi"/>
          <w:sz w:val="24"/>
          <w:szCs w:val="24"/>
          <w:lang w:bidi="fa-IR"/>
        </w:rPr>
        <w:t xml:space="preserve">has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shorter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distance from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the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positive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ideal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 xml:space="preserve">solution 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and </w:t>
      </w:r>
      <w:r w:rsidR="00DB4CA8">
        <w:rPr>
          <w:rFonts w:asciiTheme="majorBidi" w:hAnsiTheme="majorBidi" w:cstheme="majorBidi"/>
          <w:sz w:val="24"/>
          <w:szCs w:val="24"/>
          <w:lang w:bidi="fa-IR"/>
        </w:rPr>
        <w:t xml:space="preserve">longer </w:t>
      </w:r>
      <w:r w:rsidRPr="00337BAA" w:rsidR="00DB4CA8">
        <w:rPr>
          <w:rFonts w:asciiTheme="majorBidi" w:hAnsiTheme="majorBidi" w:cstheme="majorBidi"/>
          <w:sz w:val="24"/>
          <w:szCs w:val="24"/>
          <w:lang w:bidi="fa-IR"/>
        </w:rPr>
        <w:t>distance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0C770D">
        <w:rPr>
          <w:rFonts w:asciiTheme="majorBidi" w:hAnsiTheme="majorBidi" w:cstheme="majorBidi"/>
          <w:sz w:val="24"/>
          <w:szCs w:val="24"/>
          <w:lang w:bidi="fa-IR"/>
        </w:rPr>
        <w:t>from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 xml:space="preserve"> the negative ideal</w:t>
      </w:r>
      <w:r w:rsidRPr="000C770D" w:rsidR="000C770D">
        <w:t xml:space="preserve"> </w:t>
      </w:r>
      <w:r w:rsidRPr="000C770D" w:rsidR="000C770D">
        <w:rPr>
          <w:rFonts w:asciiTheme="majorBidi" w:hAnsiTheme="majorBidi" w:cstheme="majorBidi"/>
          <w:sz w:val="24"/>
          <w:szCs w:val="24"/>
          <w:lang w:bidi="fa-IR"/>
        </w:rPr>
        <w:t>solution</w:t>
      </w:r>
      <w:r w:rsidRPr="00337BAA" w:rsidR="00337BAA"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7B6B97" w:rsidRPr="007B6B97" w:rsidP="007B6B97">
      <w:pPr>
        <w:jc w:val="both"/>
        <w:rPr>
          <w:rFonts w:cs="B Nazanin"/>
          <w:rtl/>
          <w:lang w:bidi="fa-I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B Nazanin"/>
                  <w:lang w:bidi="fa-IR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B Nazanin"/>
                  <w:lang w:bidi="fa-IR"/>
                </w:rPr>
                <m:t>C</m:t>
              </m:r>
            </m:e>
            <m:sub>
              <m:r>
                <w:rPr>
                  <w:rFonts w:ascii="Cambria Math" w:hAnsi="Cambria Math" w:cs="B Nazanin"/>
                  <w:lang w:bidi="fa-IR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 w:cs="B Nazanin"/>
              <w:lang w:bidi="fa-IR"/>
            </w:rPr>
            <m:t>=</m:t>
          </m:r>
          <m:f>
            <m:fPr>
              <m:ctrlPr>
                <w:rPr>
                  <w:rFonts w:ascii="Cambria Math" w:hAnsi="Cambria Math" w:cs="B Nazanin"/>
                  <w:lang w:bidi="fa-IR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</m:num>
            <m:den>
              <m:r>
                <w:rPr>
                  <w:rFonts w:ascii="Cambria Math" w:hAnsi="Cambria Math" w:cs="B Nazanin"/>
                  <w:lang w:bidi="fa-IR"/>
                </w:rPr>
                <m:t>(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+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+</m:t>
              </m:r>
              <m:sSubSup>
                <m:sSubSupPr>
                  <m:ctrlPr>
                    <w:rPr>
                      <w:rFonts w:ascii="Cambria Math" w:hAnsi="Cambria Math" w:cs="B Nazanin"/>
                      <w:i/>
                      <w:lang w:bidi="fa-IR"/>
                    </w:rPr>
                  </m:ctrlPr>
                </m:sSubSupPr>
                <m:e>
                  <m:r>
                    <w:rPr>
                      <w:rFonts w:ascii="Cambria Math" w:hAnsi="Cambria Math" w:cs="B Nazanin"/>
                      <w:lang w:bidi="fa-IR"/>
                    </w:rPr>
                    <m:t>d</m:t>
                  </m:r>
                </m:e>
                <m:sub>
                  <m:r>
                    <w:rPr>
                      <w:rFonts w:ascii="Cambria Math" w:hAnsi="Cambria Math" w:cs="B Nazanin"/>
                      <w:lang w:bidi="fa-IR"/>
                    </w:rPr>
                    <m:t>i</m:t>
                  </m:r>
                </m:sub>
                <m:sup>
                  <m:r>
                    <w:rPr>
                      <w:rFonts w:ascii="Cambria Math" w:hAnsi="Cambria Math" w:cs="B Nazanin"/>
                      <w:lang w:bidi="fa-IR"/>
                    </w:rPr>
                    <m:t>-</m:t>
                  </m:r>
                </m:sup>
              </m:sSubSup>
              <m:r>
                <w:rPr>
                  <w:rFonts w:ascii="Cambria Math" w:hAnsi="Cambria Math" w:cs="B Nazanin"/>
                  <w:lang w:bidi="fa-IR"/>
                </w:rPr>
                <m:t>)</m:t>
              </m:r>
            </m:den>
          </m:f>
          <m:r>
            <w:rPr>
              <w:rFonts w:ascii="Cambria Math" w:hAnsi="Cambria Math" w:cs="B Nazanin"/>
              <w:lang w:bidi="fa-IR"/>
            </w:rPr>
            <m:t xml:space="preserve">    ,   i=1, …, m</m:t>
          </m:r>
        </m:oMath>
      </m:oMathPara>
    </w:p>
    <w:p w:rsidR="007859FB" w:rsidP="000D494E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0D494E">
        <w:rPr>
          <w:rFonts w:asciiTheme="majorBidi" w:hAnsiTheme="majorBidi" w:cstheme="majorBidi"/>
          <w:sz w:val="24"/>
          <w:szCs w:val="24"/>
          <w:lang w:bidi="fa-IR"/>
        </w:rPr>
        <w:t xml:space="preserve">The following table shows the relative closeness degree of each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alternative </w:t>
      </w:r>
      <w:r w:rsidRPr="000D494E">
        <w:rPr>
          <w:rFonts w:asciiTheme="majorBidi" w:hAnsiTheme="majorBidi" w:cstheme="majorBidi"/>
          <w:sz w:val="24"/>
          <w:szCs w:val="24"/>
          <w:lang w:bidi="fa-IR"/>
        </w:rPr>
        <w:t>to the ideal solution and its ranking.</w:t>
      </w:r>
    </w:p>
    <w:p w:rsidR="000D494E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 and ranking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3385"/>
        <w:gridCol w:w="3203"/>
        <w:gridCol w:w="2752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Ci</w:t>
            </w:r>
          </w:p>
        </w:tc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rank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A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0.437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B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0.784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C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0.371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App D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0.467</w:t>
            </w:r>
          </w:p>
        </w:tc>
        <w:tc>
          <w:tcPr>
            <w:shd w:val="clear" w:color="auto" w:fill="FFFFFF"/>
          </w:tcPr>
          <w:p w:rsidP="000A355D">
            <w:pPr>
              <w:bidi/>
              <w:jc w:val="center"/>
              <w:rPr>
                <w:rFonts w:cs="B Nazanin"/>
                <w:noProof/>
                <w:lang w:bidi="fa-IR"/>
              </w:rPr>
            </w:pPr>
            <w:r>
              <w:rPr>
                <w:rFonts w:cs="B Nazanin"/>
                <w:noProof/>
                <w:lang w:bidi="fa-IR"/>
              </w:rPr>
              <w:t>2</w:t>
            </w:r>
          </w:p>
        </w:tc>
      </w:tr>
    </w:tbl>
    <w:p w:rsidR="000A355D" w:rsidRPr="000A355D" w:rsidP="000A355D">
      <w:pPr>
        <w:bidi/>
        <w:jc w:val="center"/>
        <w:rPr>
          <w:rFonts w:cs="B Nazanin"/>
          <w:lang w:bidi="fa-IR"/>
        </w:rPr>
      </w:pPr>
    </w:p>
    <w:p w:rsidR="00BF3C34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</w:p>
    <w:p w:rsidR="000D494E" w:rsidP="00DB4CA8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 w:rsidRPr="00DB4CA8">
        <w:rPr>
          <w:rFonts w:asciiTheme="majorBidi" w:hAnsiTheme="majorBidi" w:cstheme="majorBidi"/>
          <w:sz w:val="24"/>
          <w:szCs w:val="24"/>
          <w:lang w:bidi="fa-IR"/>
        </w:rPr>
        <w:t>The following figure shows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ci</w:t>
      </w:r>
      <w:r w:rsidRPr="00DB4CA8">
        <w:t xml:space="preserve"> </w:t>
      </w:r>
      <w:r w:rsidRPr="00DB4CA8">
        <w:rPr>
          <w:rFonts w:asciiTheme="majorBidi" w:hAnsiTheme="majorBidi" w:cstheme="majorBidi"/>
          <w:sz w:val="24"/>
          <w:szCs w:val="24"/>
          <w:lang w:bidi="fa-IR"/>
        </w:rPr>
        <w:t>values.</w:t>
      </w:r>
    </w:p>
    <w:p w:rsidR="00DB4CA8" w:rsidP="00DC6813">
      <w:pPr>
        <w:jc w:val="center"/>
        <w:rPr>
          <w:rFonts w:asciiTheme="majorBidi" w:hAnsiTheme="majorBidi" w:cstheme="majorBidi"/>
          <w:b/>
          <w:bCs/>
          <w:lang w:bidi="fa-IR"/>
        </w:rPr>
      </w:pPr>
      <w:r w:rsidRPr="00DC6813">
        <w:rPr>
          <w:rFonts w:asciiTheme="majorBidi" w:hAnsiTheme="majorBidi" w:cstheme="majorBidi"/>
          <w:b/>
          <w:bCs/>
          <w:lang w:bidi="fa-IR"/>
        </w:rPr>
        <w:t>The ci value</w:t>
      </w:r>
    </w:p>
    <w:p w:rsidR="000A355D" w:rsidP="000A355D">
      <w:pPr>
        <w:bidi/>
        <w:jc w:val="center"/>
        <w:rPr>
          <w:rFonts w:cs="B Nazanin"/>
          <w:i/>
          <w:sz w:val="24"/>
          <w:szCs w:val="24"/>
          <w:lang w:bidi="fa-IR"/>
        </w:rPr>
      </w:pPr>
      <w:r>
        <w:rPr>
          <w:rFonts w:cs="B Nazanin" w:hint="cs"/>
          <w:noProof/>
          <w:rtl/>
          <w:lang w:bidi="fa-IR"/>
        </w:rPr>
        <w:drawing>
          <wp:inline>
            <wp:extent cx="5486400" cy="3200400"/>
            <wp:docPr id="10000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A355D" w:rsidRPr="00DC6813" w:rsidP="00DC6813">
      <w:pPr>
        <w:jc w:val="center"/>
        <w:rPr>
          <w:rFonts w:asciiTheme="majorBidi" w:hAnsiTheme="majorBidi" w:cstheme="majorBidi"/>
          <w:b/>
          <w:bCs/>
          <w:rtl/>
          <w:lang w:bidi="fa-IR"/>
        </w:rPr>
      </w:pPr>
      <w:bookmarkStart w:id="0" w:name="_GoBack"/>
      <w:bookmarkEnd w:id="0"/>
    </w:p>
    <w:p w:rsidR="001B5ED3" w:rsidP="001B5ED3">
      <w:pPr>
        <w:bidi/>
        <w:jc w:val="both"/>
        <w:rPr>
          <w:rFonts w:cs="B Nazanin"/>
          <w:rtl/>
          <w:lang w:bidi="fa-IR"/>
        </w:rPr>
      </w:pPr>
    </w:p>
    <w:p w:rsidR="00C31CBE" w:rsidP="00C31CBE">
      <w:pPr>
        <w:bidi/>
        <w:jc w:val="both"/>
        <w:rPr>
          <w:rFonts w:cs="B Nazanin"/>
          <w:rtl/>
          <w:lang w:bidi="fa-IR"/>
        </w:rPr>
      </w:pPr>
    </w:p>
    <w:p w:rsidR="00CA137C" w:rsidRPr="00CA137C" w:rsidP="00CA137C">
      <w:pPr>
        <w:bidi/>
        <w:jc w:val="center"/>
        <w:rPr>
          <w:rFonts w:cs="B Nazanin"/>
          <w:i/>
          <w:rtl/>
          <w:lang w:bidi="fa-IR"/>
        </w:rPr>
      </w:pPr>
    </w:p>
    <w:sectPr>
      <w:headerReference w:type="default" r:id="rId5"/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1016913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2BC5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34CE"/>
    <w:rsid w:val="00EF3BB5"/>
    <w:rsid w:val="00F144A8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hart" Target="charts/chart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</a:defRPr>
            </a:pPr>
            <a:r>
              <a:rPr/>
              <a:t>Ci values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App A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0.437</c:v>
              </c:pt>
            </c:numLit>
          </c:val>
        </c:ser>
        <c:ser>
          <c:idx val="1"/>
          <c:order val="1"/>
          <c:tx>
            <c:v>App B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0.784</c:v>
              </c:pt>
            </c:numLit>
          </c:val>
        </c:ser>
        <c:ser>
          <c:idx val="2"/>
          <c:order val="2"/>
          <c:tx>
            <c:v>App C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0.371</c:v>
              </c:pt>
            </c:numLit>
          </c:val>
        </c:ser>
        <c:ser>
          <c:idx val="3"/>
          <c:order val="3"/>
          <c:tx>
            <c:v>App D</c:v>
          </c:tx>
          <c:invertIfNegative val="0"/>
          <c:cat>
            <c:strLit>
              <c:ptCount val="1"/>
              <c:pt idx="0">
                <c:v>Ci</c:v>
              </c:pt>
            </c:strLit>
          </c:cat>
          <c:val>
            <c:numLit>
              <c:ptCount val="1"/>
              <c:pt idx="0" formatCode="General">
                <c:v>0.467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Mostafa Shakeri</cp:lastModifiedBy>
  <cp:revision>45</cp:revision>
  <dcterms:created xsi:type="dcterms:W3CDTF">2018-07-28T08:40:00Z</dcterms:created>
  <dcterms:modified xsi:type="dcterms:W3CDTF">2019-12-04T07:11:00Z</dcterms:modified>
</cp:coreProperties>
</file>