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A155D9" w:rsidP="00C431F6" w14:paraId="3D25B13D" w14:textId="77777777">
      <w:pPr>
        <w:jc w:val="both"/>
        <w:rPr>
          <w:rFonts w:asciiTheme="majorBidi" w:hAnsiTheme="majorBidi" w:cstheme="majorBidi"/>
          <w:sz w:val="24"/>
          <w:szCs w:val="24"/>
          <w:lang w:bidi="fa-IR"/>
        </w:rPr>
      </w:pPr>
      <w:r>
        <w:rPr>
          <w:rFonts w:asciiTheme="majorBidi" w:hAnsiTheme="majorBidi" w:cstheme="majorBidi"/>
          <w:sz w:val="24"/>
          <w:szCs w:val="24"/>
          <w:lang w:bidi="fa-IR"/>
        </w:rPr>
        <w:t>Project Name:</w:t>
      </w:r>
      <w:r w:rsidRPr="00C431F6" w:rsidR="00C431F6">
        <w:rPr>
          <w:rFonts w:cs="B Nazanin" w:hint="cs"/>
          <w:sz w:val="24"/>
          <w:szCs w:val="24"/>
          <w:rtl/>
          <w:lang w:bidi="fa-IR"/>
        </w:rPr>
        <w:t xml:space="preserve"> </w:t>
      </w:r>
      <w:r w:rsidR="00C431F6">
        <w:rPr>
          <w:rFonts w:cs="B Nazanin" w:hint="cs"/>
          <w:sz w:val="24"/>
          <w:szCs w:val="24"/>
          <w:rtl/>
          <w:lang w:bidi="fa-IR"/>
        </w:rPr>
        <w:t xml:space="preserve">  </w:t>
      </w:r>
      <w:r w:rsidR="00C431F6">
        <w:rPr>
          <w:rFonts w:cs="B Nazanin"/>
          <w:noProof/>
          <w:sz w:val="24"/>
          <w:szCs w:val="24"/>
          <w:lang w:bidi="fa-IR"/>
        </w:rPr>
        <w:t>Selection of Training Program for Employee Development</w:t>
      </w:r>
    </w:p>
    <w:p w:rsidR="00CA137C" w:rsidP="00E921FA" w14:paraId="54BA99D5" w14:textId="30AA4BCB">
      <w:pPr>
        <w:jc w:val="both"/>
        <w:rPr>
          <w:rFonts w:asciiTheme="majorBidi" w:hAnsiTheme="majorBidi" w:cstheme="majorBidi"/>
          <w:sz w:val="24"/>
          <w:szCs w:val="24"/>
          <w:lang w:bidi="fa-IR"/>
        </w:rPr>
      </w:pPr>
      <w:r>
        <w:rPr>
          <w:rFonts w:asciiTheme="majorBidi" w:hAnsiTheme="majorBidi" w:cstheme="majorBidi"/>
          <w:sz w:val="24"/>
          <w:szCs w:val="24"/>
          <w:lang w:bidi="fa-IR"/>
        </w:rPr>
        <w:t>Date:</w:t>
      </w:r>
      <w:r w:rsidR="00C431F6">
        <w:rPr>
          <w:rFonts w:asciiTheme="majorBidi" w:hAnsiTheme="majorBidi" w:cstheme="majorBidi"/>
          <w:sz w:val="24"/>
          <w:szCs w:val="24"/>
          <w:lang w:bidi="fa-IR"/>
        </w:rPr>
        <w:t xml:space="preserve"> </w:t>
      </w:r>
      <w:r w:rsidR="00C431F6">
        <w:rPr>
          <w:rFonts w:asciiTheme="majorBidi" w:hAnsiTheme="majorBidi" w:cstheme="majorBidi"/>
          <w:noProof/>
          <w:sz w:val="24"/>
          <w:szCs w:val="24"/>
          <w:lang w:bidi="fa-IR"/>
        </w:rPr>
        <w:t>7/5/2023 1:19:23 PM</w:t>
      </w:r>
    </w:p>
    <w:p w:rsidR="00E921FA" w:rsidRPr="00E921FA" w:rsidP="00E921FA" w14:paraId="102A71EE" w14:textId="662DD6F6">
      <w:pPr>
        <w:jc w:val="left"/>
        <w:rPr>
          <w:rFonts w:asciiTheme="majorBidi" w:hAnsiTheme="majorBidi" w:cstheme="majorBidi"/>
          <w:sz w:val="24"/>
          <w:szCs w:val="24"/>
          <w:rtl/>
          <w:lang w:bidi="fa-IR"/>
        </w:rPr>
      </w:pPr>
      <w:bookmarkStart w:id="0" w:name="_GoBack"/>
      <w:bookmarkEnd w:id="0"/>
      <w:r w:rsidRPr="00E921FA">
        <w:rPr>
          <w:rFonts w:asciiTheme="majorBidi" w:hAnsiTheme="majorBidi" w:cstheme="majorBidi"/>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04"/>
        <w:gridCol w:w="4851"/>
        <w:gridCol w:w="32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Relevance</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0.302</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Expertise Level</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0.326</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Delivery Method</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0.317</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Training Material Quality</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0.055</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Cost</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lef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Selection of Training Program for Employee Development, Expertise Level is the first priority. Next priorities are assigned to Delivery Method, Relevance, Training Material Quality and Cost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64"/>
        <w:gridCol w:w="5747"/>
        <w:gridCol w:w="26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Content Clarity and Relevance</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0.431</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Up-to-Date and Accurate Information</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0.508</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Engagement and Interactivity</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0.062</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lef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Training Material Quality, Up-to-Date and Accurate Information is the first priority. Next priorities are assigned to Content Clarity and Relevance and Engagement and Interactivity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1"/>
        <w:gridCol w:w="6017"/>
        <w:gridCol w:w="2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Leadership Development Program</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0.41</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Technical Skills Workshop</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0.308</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Communication and Collaboration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0.283</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Sales and Customer Service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Project Management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lef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Engagement and Interactivity, Leadership Development Program is the first priority. Next priorities are assigned to Technical Skills Workshop, Communication and Collaboration Training and Sales and Customer Service Training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1"/>
        <w:gridCol w:w="6017"/>
        <w:gridCol w:w="2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Leadership Development Program</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0.343</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Technical Skills Workshop</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0.312</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Communication and Collaboration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0.158</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Sales and Customer Service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0.186</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Project Management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lef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Up-to-Date and Accurate Information, Leadership Development Program is the first priority. Next priorities are assigned to Technical Skills Workshop, Sales and Customer Service Training, Communication and Collaboration Training and Project Management Training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1"/>
        <w:gridCol w:w="6017"/>
        <w:gridCol w:w="2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Leadership Development Program</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0.207</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Technical Skills Workshop</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0.311</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Communication and Collaboration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0.317</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Sales and Customer Service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0.165</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Project Management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lef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Content Clarity and Relevance, Communication and Collaboration Training is the first priority. Next priorities are assigned to Technical Skills Workshop, Leadership Development Program, Sales and Customer Service Training and Project Management Training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1"/>
        <w:gridCol w:w="6017"/>
        <w:gridCol w:w="2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Leadership Development Program</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0.368</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Technical Skills Workshop</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0.341</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Communication and Collaboration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0.203</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Sales and Customer Service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0.088</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Project Management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lef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Cost, Leadership Development Program is the first priority. Next priorities are assigned to Technical Skills Workshop, Communication and Collaboration Training, Sales and Customer Service Training and Project Management Training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1"/>
        <w:gridCol w:w="6017"/>
        <w:gridCol w:w="2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Leadership Development Program</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0.288</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Technical Skills Workshop</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0.311</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Communication and Collaboration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0.235</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Sales and Customer Service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0.165</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Project Management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lef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Training Material Quality, Technical Skills Workshop is the first priority. Next priorities are assigned to Leadership Development Program, Communication and Collaboration Training, Sales and Customer Service Training and Project Management Training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1"/>
        <w:gridCol w:w="6017"/>
        <w:gridCol w:w="2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Leadership Development Program</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0.261</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Technical Skills Workshop</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0.316</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Communication and Collaboration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0.384</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Sales and Customer Service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0.04</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Project Management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lef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Delivery Method, Communication and Collaboration Training is the first priority. Next priorities are assigned to Technical Skills Workshop, Leadership Development Program, Sales and Customer Service Training and Project Management Training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1"/>
        <w:gridCol w:w="6017"/>
        <w:gridCol w:w="2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Leadership Development Program</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0.261</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Technical Skills Workshop</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0.297</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Communication and Collaboration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0.264</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Sales and Customer Service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0.177</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Project Management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lef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Expertise Level, Technical Skills Workshop is the first priority. Next priorities are assigned to Communication and Collaboration Training, Leadership Development Program, Sales and Customer Service Training and Project Management Training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1"/>
        <w:gridCol w:w="6017"/>
        <w:gridCol w:w="2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Leadership Development Program</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0.283</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Technical Skills Workshop</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0.471</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Communication and Collaboration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0.15</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Sales and Customer Service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0.096</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Project Management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left"/>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Relevance, Technical Skills Workshop is the first priority. Next priorities are assigned to Leadership Development Program, Communication and Collaboration Training, Sales and Customer Service Training and Project Management Training according to the obtained weights.</w:t>
      </w:r>
      <w:r w:rsidRPr="00E921FA">
        <w:rPr>
          <w:rFonts w:ascii="Tahoma" w:eastAsia="Tahoma" w:hAnsi="Tahoma" w:cs="Tahoma"/>
          <w:b w:val="0"/>
          <w:sz w:val="24"/>
          <w:szCs w:val="24"/>
          <w:rtl/>
          <w:lang w:bidi="fa-I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1"/>
        <w:gridCol w:w="6017"/>
        <w:gridCol w:w="2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rank</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name</w:t>
            </w:r>
          </w:p>
        </w:tc>
        <w:tc>
          <w:tcPr>
            <w:shd w:val="clear" w:color="auto" w:fill="D3D3D3"/>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Criterion weight</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2</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Leadership Development Program</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0.269</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1</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Technical Skills Workshop</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0.356</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3</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Communication and Collaboration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0.266</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4</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Sales and Customer Service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0.109</w:t>
            </w:r>
          </w:p>
        </w:tc>
      </w:tr>
      <w:tr>
        <w:tblPrEx>
          <w:tblW w:w="5000" w:type="pct"/>
          <w:tblCellMar>
            <w:left w:w="108" w:type="dxa"/>
            <w:right w:w="108" w:type="dxa"/>
          </w:tblCellMar>
        </w:tblPrEx>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5</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Project Management Training</w:t>
            </w:r>
          </w:p>
        </w:tc>
        <w:tc>
          <w:tcPr>
            <w:shd w:val="clear" w:color="auto" w:fill="FFFFFF"/>
          </w:tcPr>
          <w:p w:rsidR="00E921FA" w:rsidRPr="00E921FA" w:rsidP="00E921FA">
            <w:pPr>
              <w:jc w:val="center"/>
              <w:rPr>
                <w:rFonts w:ascii="Tahoma" w:eastAsia="Tahoma" w:hAnsi="Tahoma" w:cs="Tahoma"/>
                <w:b w:val="0"/>
                <w:sz w:val="24"/>
                <w:szCs w:val="24"/>
                <w:rtl/>
                <w:lang w:bidi="fa-IR"/>
              </w:rPr>
            </w:pPr>
            <w:r w:rsidRPr="00E921FA">
              <w:rPr>
                <w:rFonts w:ascii="Tahoma" w:eastAsia="Tahoma" w:hAnsi="Tahoma" w:cs="Tahoma"/>
                <w:b w:val="0"/>
                <w:sz w:val="24"/>
                <w:szCs w:val="24"/>
                <w:rtl/>
                <w:lang w:bidi="fa-IR"/>
              </w:rPr>
              <w:t>0</w:t>
            </w:r>
          </w:p>
        </w:tc>
      </w:tr>
    </w:tbl>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lang w:bidi="fa-IR"/>
        </w:rPr>
        <w:br/>
      </w:r>
    </w:p>
    <w:p w:rsidR="00E921FA" w:rsidRPr="00E921FA" w:rsidP="00E921FA">
      <w:pPr>
        <w:jc w:val="both"/>
        <w:rPr>
          <w:rFonts w:ascii="Tahoma" w:eastAsia="Tahoma" w:hAnsi="Tahoma" w:cs="Tahoma"/>
          <w:b w:val="0"/>
          <w:sz w:val="24"/>
          <w:szCs w:val="24"/>
          <w:rtl/>
          <w:lang w:bidi="fa-IR"/>
        </w:rPr>
      </w:pPr>
      <w:r w:rsidRPr="00E921FA">
        <w:rPr>
          <w:rFonts w:ascii="Tahoma" w:eastAsia="Tahoma" w:hAnsi="Tahoma" w:cs="Tahoma"/>
          <w:b w:val="0"/>
          <w:sz w:val="24"/>
          <w:szCs w:val="24"/>
          <w:rtl w:val="0"/>
          <w:lang w:bidi="fa-IR"/>
        </w:rPr>
        <w:t>As shown in the table above, According to the Selection of Training Program for Employee Development, Technical Skills Workshop is the first priority. Next priorities are assigned to Leadership Development Program, Communication and Collaboration Training, Sales and Customer Service Training and Project Management Training according to the obtained weights.</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ajorBidi" w:hAnsiTheme="majorBidi" w:cstheme="majorBidi"/>
      </w:rPr>
      <w:id w:val="-461652185"/>
      <w:docPartObj>
        <w:docPartGallery w:val="Page Numbers (Bottom of Page)"/>
        <w:docPartUnique/>
      </w:docPartObj>
    </w:sdtPr>
    <w:sdtEndPr>
      <w:rPr>
        <w:noProof/>
      </w:rPr>
    </w:sdtEndPr>
    <w:sdtContent>
      <w:p w:rsidR="00DB4CA8" w:rsidRPr="00345E4F" w14:paraId="6E56DCFB" w14:textId="77777777">
        <w:pPr>
          <w:pStyle w:val="Footer"/>
          <w:jc w:val="center"/>
          <w:rPr>
            <w:rFonts w:asciiTheme="majorBidi" w:hAnsiTheme="majorBidi" w:cstheme="majorBidi"/>
          </w:rPr>
        </w:pPr>
        <w:r w:rsidRPr="00345E4F">
          <w:rPr>
            <w:rFonts w:asciiTheme="majorBidi" w:hAnsiTheme="majorBidi" w:cstheme="majorBidi"/>
          </w:rPr>
          <w:fldChar w:fldCharType="begin"/>
        </w:r>
        <w:r w:rsidRPr="00345E4F">
          <w:rPr>
            <w:rFonts w:asciiTheme="majorBidi" w:hAnsiTheme="majorBidi" w:cstheme="majorBidi"/>
          </w:rPr>
          <w:instrText xml:space="preserve"> PAGE   \* MERGEFORMAT </w:instrText>
        </w:r>
        <w:r w:rsidRPr="00345E4F">
          <w:rPr>
            <w:rFonts w:asciiTheme="majorBidi" w:hAnsiTheme="majorBidi" w:cstheme="majorBidi"/>
          </w:rPr>
          <w:fldChar w:fldCharType="separate"/>
        </w:r>
        <w:r w:rsidR="000A355D">
          <w:rPr>
            <w:rFonts w:asciiTheme="majorBidi" w:hAnsiTheme="majorBidi" w:cstheme="majorBidi"/>
            <w:noProof/>
          </w:rPr>
          <w:t>3</w:t>
        </w:r>
        <w:r w:rsidRPr="00345E4F">
          <w:rPr>
            <w:rFonts w:asciiTheme="majorBidi" w:hAnsiTheme="majorBidi" w:cstheme="majorBidi"/>
            <w:noProof/>
          </w:rPr>
          <w:fldChar w:fldCharType="end"/>
        </w:r>
      </w:p>
    </w:sdtContent>
  </w:sdt>
  <w:p w:rsidR="00DB4CA8" w14:paraId="156874E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5E4F" w14:paraId="606678BB" w14:textId="77777777">
    <w:pPr>
      <w:pStyle w:val="Header"/>
    </w:pPr>
    <w:r>
      <w:rPr>
        <w:noProof/>
      </w:rPr>
      <w:drawing>
        <wp:anchor distT="0" distB="0" distL="114300" distR="114300" simplePos="0" relativeHeight="251658240" behindDoc="0" locked="0" layoutInCell="1" allowOverlap="1">
          <wp:simplePos x="0" y="0"/>
          <wp:positionH relativeFrom="column">
            <wp:posOffset>-1589410</wp:posOffset>
          </wp:positionH>
          <wp:positionV relativeFrom="paragraph">
            <wp:posOffset>4299268</wp:posOffset>
          </wp:positionV>
          <wp:extent cx="1814573" cy="404185"/>
          <wp:effectExtent l="0" t="0" r="0" b="0"/>
          <wp:wrapNone/>
          <wp:docPr id="2" name="Picture 2" descr="C:\Users\hamid\Desktop\footer-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852831" name="Picture 2" descr="C:\Users\hamid\Desktop\footer-word.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rot="16200000">
                    <a:off x="0" y="0"/>
                    <a:ext cx="1814573" cy="404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91C5C"/>
    <w:rsid w:val="000A355D"/>
    <w:rsid w:val="000B4201"/>
    <w:rsid w:val="000C5A38"/>
    <w:rsid w:val="000C770D"/>
    <w:rsid w:val="000D494E"/>
    <w:rsid w:val="000D7A2A"/>
    <w:rsid w:val="0011313F"/>
    <w:rsid w:val="00125622"/>
    <w:rsid w:val="00153062"/>
    <w:rsid w:val="001618C4"/>
    <w:rsid w:val="001A20DE"/>
    <w:rsid w:val="001B5ED3"/>
    <w:rsid w:val="001C6890"/>
    <w:rsid w:val="0026249C"/>
    <w:rsid w:val="00294A28"/>
    <w:rsid w:val="002D4C67"/>
    <w:rsid w:val="0033297C"/>
    <w:rsid w:val="00337BAA"/>
    <w:rsid w:val="00337F44"/>
    <w:rsid w:val="00345E4F"/>
    <w:rsid w:val="00382C9F"/>
    <w:rsid w:val="00461722"/>
    <w:rsid w:val="004937B2"/>
    <w:rsid w:val="004A3AA8"/>
    <w:rsid w:val="004E5932"/>
    <w:rsid w:val="00510ECA"/>
    <w:rsid w:val="006026D6"/>
    <w:rsid w:val="006339DF"/>
    <w:rsid w:val="00661B19"/>
    <w:rsid w:val="00663493"/>
    <w:rsid w:val="006E533C"/>
    <w:rsid w:val="007859FB"/>
    <w:rsid w:val="00791C5C"/>
    <w:rsid w:val="007B6B97"/>
    <w:rsid w:val="007D43B1"/>
    <w:rsid w:val="007E794A"/>
    <w:rsid w:val="008A4AEF"/>
    <w:rsid w:val="009338C8"/>
    <w:rsid w:val="009C3FCF"/>
    <w:rsid w:val="009E5135"/>
    <w:rsid w:val="00A155D9"/>
    <w:rsid w:val="00A54353"/>
    <w:rsid w:val="00B25CBC"/>
    <w:rsid w:val="00B45C91"/>
    <w:rsid w:val="00B66830"/>
    <w:rsid w:val="00B8111D"/>
    <w:rsid w:val="00B92033"/>
    <w:rsid w:val="00BF3C34"/>
    <w:rsid w:val="00C044F9"/>
    <w:rsid w:val="00C04C0D"/>
    <w:rsid w:val="00C31CBE"/>
    <w:rsid w:val="00C33223"/>
    <w:rsid w:val="00C431F6"/>
    <w:rsid w:val="00C90F5E"/>
    <w:rsid w:val="00CA137C"/>
    <w:rsid w:val="00CB61BF"/>
    <w:rsid w:val="00D45589"/>
    <w:rsid w:val="00D5369D"/>
    <w:rsid w:val="00D63881"/>
    <w:rsid w:val="00D85B63"/>
    <w:rsid w:val="00D86DA9"/>
    <w:rsid w:val="00DB30CF"/>
    <w:rsid w:val="00DB4CA8"/>
    <w:rsid w:val="00DC6813"/>
    <w:rsid w:val="00DF5470"/>
    <w:rsid w:val="00E30DE5"/>
    <w:rsid w:val="00E921FA"/>
    <w:rsid w:val="00E934CE"/>
    <w:rsid w:val="00EF3BB5"/>
    <w:rsid w:val="00F144A8"/>
    <w:rsid w:val="00F302A9"/>
    <w:rsid w:val="00F526CA"/>
    <w:rsid w:val="00F57A0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5F61203E-560A-4545-9640-5856994B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493"/>
    <w:rPr>
      <w:color w:val="808080"/>
    </w:rPr>
  </w:style>
  <w:style w:type="paragraph" w:styleId="BalloonText">
    <w:name w:val="Balloon Text"/>
    <w:basedOn w:val="Normal"/>
    <w:link w:val="BalloonTextChar"/>
    <w:uiPriority w:val="99"/>
    <w:semiHidden/>
    <w:unhideWhenUsed/>
    <w:rsid w:val="0033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44"/>
    <w:rPr>
      <w:rFonts w:ascii="Tahoma" w:hAnsi="Tahoma" w:cs="Tahoma"/>
      <w:sz w:val="16"/>
      <w:szCs w:val="16"/>
    </w:rPr>
  </w:style>
  <w:style w:type="paragraph" w:styleId="Header">
    <w:name w:val="header"/>
    <w:basedOn w:val="Normal"/>
    <w:link w:val="HeaderChar"/>
    <w:uiPriority w:val="99"/>
    <w:unhideWhenUsed/>
    <w:rsid w:val="00DB4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CA8"/>
  </w:style>
  <w:style w:type="paragraph" w:styleId="Footer">
    <w:name w:val="footer"/>
    <w:basedOn w:val="Normal"/>
    <w:link w:val="FooterChar"/>
    <w:uiPriority w:val="99"/>
    <w:unhideWhenUsed/>
    <w:rsid w:val="00DB4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CA8"/>
  </w:style>
  <w:style w:type="character" w:customStyle="1" w:styleId="tlid-translation">
    <w:name w:val="tlid-translation"/>
    <w:basedOn w:val="DefaultParagraphFont"/>
    <w:rsid w:val="00A155D9"/>
  </w:style>
  <w:style w:type="character" w:customStyle="1" w:styleId="phrase-token">
    <w:name w:val="phrase-token"/>
    <w:basedOn w:val="DefaultParagraphFont"/>
    <w:rsid w:val="00A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MSH</cp:lastModifiedBy>
  <cp:revision>47</cp:revision>
  <dcterms:created xsi:type="dcterms:W3CDTF">2018-07-28T08:40:00Z</dcterms:created>
  <dcterms:modified xsi:type="dcterms:W3CDTF">2020-01-30T08:21:00Z</dcterms:modified>
</cp:coreProperties>
</file>